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高校应届毕业生基层就业在职在岗</w:t>
      </w:r>
    </w:p>
    <w:p>
      <w:pPr>
        <w:pStyle w:val="2"/>
        <w:bidi w:val="0"/>
        <w:jc w:val="center"/>
        <w:rPr>
          <w:rFonts w:ascii="方正小标宋简体" w:hAnsi="楷体_GB2312" w:eastAsia="方正小标宋简体" w:cs="楷体_GB2312"/>
          <w:color w:val="auto"/>
          <w:szCs w:val="36"/>
          <w:highlight w:val="none"/>
          <w:u w:val="none"/>
        </w:rPr>
      </w:pPr>
      <w:r>
        <w:rPr>
          <w:rFonts w:hint="eastAsia"/>
        </w:rPr>
        <w:t>情况表（江西省）</w:t>
      </w:r>
    </w:p>
    <w:bookmarkEnd w:id="0"/>
    <w:p>
      <w:pPr>
        <w:spacing w:line="240" w:lineRule="atLeast"/>
        <w:jc w:val="center"/>
        <w:rPr>
          <w:rFonts w:ascii="楷体" w:hAnsi="楷体" w:eastAsia="楷体" w:cs="楷体_GB2312"/>
          <w:color w:val="auto"/>
          <w:sz w:val="36"/>
          <w:szCs w:val="36"/>
          <w:highlight w:val="none"/>
          <w:u w:val="none"/>
        </w:rPr>
      </w:pPr>
      <w:r>
        <w:rPr>
          <w:rFonts w:hint="eastAsia" w:ascii="楷体" w:hAnsi="楷体" w:eastAsia="楷体" w:cs="楷体_GB2312"/>
          <w:color w:val="auto"/>
          <w:sz w:val="28"/>
          <w:szCs w:val="28"/>
          <w:highlight w:val="none"/>
          <w:u w:val="none"/>
        </w:rPr>
        <w:t>年度：     已工作年限：满   年  填表日期：  年  月  日</w:t>
      </w:r>
    </w:p>
    <w:tbl>
      <w:tblPr>
        <w:tblStyle w:val="3"/>
        <w:tblW w:w="9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902"/>
        <w:gridCol w:w="180"/>
        <w:gridCol w:w="418"/>
        <w:gridCol w:w="302"/>
        <w:gridCol w:w="498"/>
        <w:gridCol w:w="582"/>
        <w:gridCol w:w="114"/>
        <w:gridCol w:w="786"/>
        <w:gridCol w:w="33"/>
        <w:gridCol w:w="570"/>
        <w:gridCol w:w="248"/>
        <w:gridCol w:w="589"/>
        <w:gridCol w:w="14"/>
        <w:gridCol w:w="346"/>
        <w:gridCol w:w="504"/>
        <w:gridCol w:w="756"/>
        <w:gridCol w:w="378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1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Batang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>一寸彩色</w:t>
            </w:r>
          </w:p>
          <w:p>
            <w:pPr>
              <w:autoSpaceDN w:val="0"/>
              <w:jc w:val="center"/>
              <w:textAlignment w:val="center"/>
              <w:rPr>
                <w:rFonts w:hAnsi="Batang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>免冠相片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毕业院校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隶属省份</w:t>
            </w:r>
          </w:p>
        </w:tc>
        <w:tc>
          <w:tcPr>
            <w:tcW w:w="786" w:type="dxa"/>
            <w:noWrap w:val="0"/>
            <w:vAlign w:val="bottom"/>
          </w:tcPr>
          <w:p>
            <w:pPr>
              <w:autoSpaceDN w:val="0"/>
              <w:spacing w:line="240" w:lineRule="auto"/>
              <w:jc w:val="left"/>
              <w:textAlignment w:val="bottom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就业单位所在县（市）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学历</w:t>
            </w:r>
          </w:p>
        </w:tc>
        <w:tc>
          <w:tcPr>
            <w:tcW w:w="2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身份证号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邮箱地址</w:t>
            </w:r>
          </w:p>
        </w:tc>
        <w:tc>
          <w:tcPr>
            <w:tcW w:w="2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本人联系电话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固定电话：</w:t>
            </w:r>
          </w:p>
          <w:p>
            <w:pPr>
              <w:autoSpaceDN w:val="0"/>
              <w:spacing w:line="240" w:lineRule="auto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毕业时间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就业</w:t>
            </w:r>
          </w:p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申请代偿总金额（元）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已获得代偿金额（元）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就业单位全称</w:t>
            </w:r>
          </w:p>
        </w:tc>
        <w:tc>
          <w:tcPr>
            <w:tcW w:w="7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就业单位详细地址及邮编</w:t>
            </w:r>
          </w:p>
        </w:tc>
        <w:tc>
          <w:tcPr>
            <w:tcW w:w="7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就业单位人事部门固定电话</w:t>
            </w:r>
          </w:p>
        </w:tc>
        <w:tc>
          <w:tcPr>
            <w:tcW w:w="769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工作岗位</w:t>
            </w:r>
          </w:p>
        </w:tc>
        <w:tc>
          <w:tcPr>
            <w:tcW w:w="2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职务</w:t>
            </w: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考核结果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6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本人签字：</w:t>
            </w:r>
          </w:p>
        </w:tc>
        <w:tc>
          <w:tcPr>
            <w:tcW w:w="49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时间：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9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就业单位人事部门意见</w:t>
            </w:r>
          </w:p>
        </w:tc>
        <w:tc>
          <w:tcPr>
            <w:tcW w:w="7698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Ansi="Batang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经办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 xml:space="preserve">人：        </w:t>
            </w: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负责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>人</w:t>
            </w: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签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 xml:space="preserve">字：        </w:t>
            </w: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单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>位公章：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Ansi="Batang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所属县（市、区）教育部门意见</w:t>
            </w:r>
          </w:p>
        </w:tc>
        <w:tc>
          <w:tcPr>
            <w:tcW w:w="7698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Ansi="Batang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经办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 xml:space="preserve">人：        </w:t>
            </w: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负责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>人</w:t>
            </w: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签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 xml:space="preserve">字：        </w:t>
            </w:r>
            <w:r>
              <w:rPr>
                <w:rFonts w:hint="eastAsia" w:hAnsi="宋体"/>
                <w:color w:val="auto"/>
                <w:sz w:val="24"/>
                <w:highlight w:val="none"/>
                <w:u w:val="none"/>
              </w:rPr>
              <w:t>单</w:t>
            </w:r>
            <w:r>
              <w:rPr>
                <w:rFonts w:hint="eastAsia" w:hAnsi="Batang"/>
                <w:color w:val="auto"/>
                <w:sz w:val="24"/>
                <w:highlight w:val="none"/>
                <w:u w:val="none"/>
              </w:rPr>
              <w:t>位公章：   年   月   日</w:t>
            </w:r>
          </w:p>
        </w:tc>
      </w:tr>
    </w:tbl>
    <w:p>
      <w:pPr>
        <w:autoSpaceDN w:val="0"/>
        <w:spacing w:line="240" w:lineRule="auto"/>
        <w:jc w:val="left"/>
        <w:textAlignment w:val="center"/>
        <w:rPr>
          <w:rFonts w:hAnsi="宋体"/>
          <w:color w:val="auto"/>
          <w:sz w:val="24"/>
          <w:highlight w:val="none"/>
          <w:u w:val="none"/>
        </w:rPr>
      </w:pPr>
      <w:r>
        <w:rPr>
          <w:rFonts w:hint="eastAsia" w:hAnsi="宋体"/>
          <w:color w:val="auto"/>
          <w:sz w:val="24"/>
          <w:highlight w:val="none"/>
          <w:u w:val="none"/>
        </w:rPr>
        <w:t>说明：</w:t>
      </w:r>
      <w:r>
        <w:rPr>
          <w:rFonts w:hAnsi="宋体"/>
          <w:color w:val="auto"/>
          <w:sz w:val="24"/>
          <w:highlight w:val="none"/>
          <w:u w:val="none"/>
        </w:rPr>
        <w:t>1</w:t>
      </w:r>
      <w:r>
        <w:rPr>
          <w:rFonts w:hint="eastAsia" w:hAnsi="宋体"/>
          <w:color w:val="auto"/>
          <w:sz w:val="24"/>
          <w:highlight w:val="none"/>
          <w:u w:val="none"/>
        </w:rPr>
        <w:t>、此表用黑色碳素笔填写方有效。</w:t>
      </w:r>
    </w:p>
    <w:p>
      <w:pPr>
        <w:autoSpaceDN w:val="0"/>
        <w:spacing w:line="240" w:lineRule="auto"/>
        <w:ind w:left="720" w:leftChars="225" w:firstLine="0" w:firstLineChars="0"/>
        <w:jc w:val="left"/>
        <w:textAlignment w:val="center"/>
        <w:rPr>
          <w:rFonts w:hAnsi="宋体"/>
          <w:color w:val="auto"/>
          <w:sz w:val="24"/>
          <w:highlight w:val="none"/>
          <w:u w:val="none"/>
        </w:rPr>
      </w:pPr>
      <w:r>
        <w:rPr>
          <w:rFonts w:hAnsi="宋体"/>
          <w:color w:val="auto"/>
          <w:sz w:val="24"/>
          <w:highlight w:val="none"/>
          <w:u w:val="none"/>
        </w:rPr>
        <w:t>2</w:t>
      </w:r>
      <w:r>
        <w:rPr>
          <w:rFonts w:hint="eastAsia" w:hAnsi="宋体"/>
          <w:color w:val="auto"/>
          <w:sz w:val="24"/>
          <w:highlight w:val="none"/>
          <w:u w:val="none"/>
        </w:rPr>
        <w:t>、申请学生应填写长期有效联系电话，如有变更及时与就业单位所在</w:t>
      </w:r>
      <w:r>
        <w:rPr>
          <w:rFonts w:hint="eastAsia" w:hAnsi="宋体"/>
          <w:color w:val="auto"/>
          <w:sz w:val="24"/>
          <w:highlight w:val="none"/>
          <w:u w:val="none"/>
          <w:lang w:eastAsia="zh-CN"/>
        </w:rPr>
        <w:t>县</w:t>
      </w:r>
      <w:r>
        <w:rPr>
          <w:rFonts w:hint="eastAsia" w:hAnsi="宋体"/>
          <w:color w:val="auto"/>
          <w:sz w:val="24"/>
          <w:highlight w:val="none"/>
          <w:u w:val="none"/>
        </w:rPr>
        <w:t>（市、区）教育行政部门联系、变更。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AE"/>
    <w:rsid w:val="000003AE"/>
    <w:rsid w:val="602A251F"/>
    <w:rsid w:val="7F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等线" w:eastAsia="仿宋_GB2312" w:cs="黑体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仿宋_GB2312" w:hAnsi="仿宋_GB2312" w:eastAsia="宋体" w:cs="黑体"/>
      <w:b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2023-06-28T12:32:00Z</dcterms:created>
  <dc:creator>Administrator</dc:creator>
  <cp:lastModifiedBy>Administrator</cp:lastModifiedBy>
  <dcterms:modified xsi:type="dcterms:W3CDTF">2023-06-28T12:35:35Z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919C31E6EC664407A6503F46F12B013C_12</vt:lpwstr>
  </property>
</Properties>
</file>